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7k40vlnel99k" w:id="0"/>
      <w:bookmarkEnd w:id="0"/>
      <w:r w:rsidDel="00000000" w:rsidR="00000000" w:rsidRPr="00000000">
        <w:rPr>
          <w:rtl w:val="0"/>
        </w:rPr>
      </w:r>
    </w:p>
    <w:p w:rsidR="00000000" w:rsidDel="00000000" w:rsidP="00000000" w:rsidRDefault="00000000" w:rsidRPr="00000000" w14:paraId="00000002">
      <w:pPr>
        <w:pStyle w:val="Title"/>
        <w:rPr/>
      </w:pPr>
      <w:bookmarkStart w:colFirst="0" w:colLast="0" w:name="_3oyp09hkbefe" w:id="1"/>
      <w:bookmarkEnd w:id="1"/>
      <w:r w:rsidDel="00000000" w:rsidR="00000000" w:rsidRPr="00000000">
        <w:rPr>
          <w:rtl w:val="0"/>
        </w:rPr>
        <w:t xml:space="preserve">Formulario de Postulación</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Subtitle"/>
        <w:rPr>
          <w:color w:val="000000"/>
        </w:rPr>
      </w:pPr>
      <w:bookmarkStart w:colFirst="0" w:colLast="0" w:name="_p7cxynccm88g" w:id="2"/>
      <w:bookmarkEnd w:id="2"/>
      <w:r w:rsidDel="00000000" w:rsidR="00000000" w:rsidRPr="00000000">
        <w:rPr>
          <w:color w:val="000000"/>
          <w:rtl w:val="0"/>
        </w:rPr>
        <w:t xml:space="preserve">Concurso para el levantamiento del relato de las unidades académicas en el marco del Centenario de la Pontificia Universidad Católica de Valparaíso</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2"/>
        <w:rPr/>
      </w:pPr>
      <w:bookmarkStart w:colFirst="0" w:colLast="0" w:name="_cneus1bsqpl9" w:id="3"/>
      <w:bookmarkEnd w:id="3"/>
      <w:r w:rsidDel="00000000" w:rsidR="00000000" w:rsidRPr="00000000">
        <w:rPr>
          <w:rtl w:val="0"/>
        </w:rPr>
        <w:t xml:space="preserve">1. Identificación general</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numPr>
          <w:ilvl w:val="0"/>
          <w:numId w:val="3"/>
        </w:numPr>
        <w:ind w:left="720" w:hanging="360"/>
        <w:rPr/>
      </w:pPr>
      <w:r w:rsidDel="00000000" w:rsidR="00000000" w:rsidRPr="00000000">
        <w:rPr>
          <w:rtl w:val="0"/>
        </w:rPr>
        <w:t xml:space="preserve">Unidad académica fundante postulante: [completar]</w:t>
      </w:r>
    </w:p>
    <w:p w:rsidR="00000000" w:rsidDel="00000000" w:rsidP="00000000" w:rsidRDefault="00000000" w:rsidRPr="00000000" w14:paraId="00000009">
      <w:pPr>
        <w:numPr>
          <w:ilvl w:val="0"/>
          <w:numId w:val="3"/>
        </w:numPr>
        <w:ind w:left="720" w:hanging="360"/>
        <w:rPr/>
      </w:pPr>
      <w:r w:rsidDel="00000000" w:rsidR="00000000" w:rsidRPr="00000000">
        <w:rPr>
          <w:rtl w:val="0"/>
        </w:rPr>
        <w:t xml:space="preserve">Director/a de la unidad académica: [completar]</w:t>
      </w:r>
    </w:p>
    <w:p w:rsidR="00000000" w:rsidDel="00000000" w:rsidP="00000000" w:rsidRDefault="00000000" w:rsidRPr="00000000" w14:paraId="0000000A">
      <w:pPr>
        <w:numPr>
          <w:ilvl w:val="0"/>
          <w:numId w:val="3"/>
        </w:numPr>
        <w:ind w:left="720" w:hanging="360"/>
        <w:rPr/>
      </w:pPr>
      <w:r w:rsidDel="00000000" w:rsidR="00000000" w:rsidRPr="00000000">
        <w:rPr>
          <w:rtl w:val="0"/>
        </w:rPr>
        <w:t xml:space="preserve">Correo electrónico institucional del/de la director/a: [completar]</w:t>
      </w:r>
    </w:p>
    <w:p w:rsidR="00000000" w:rsidDel="00000000" w:rsidP="00000000" w:rsidRDefault="00000000" w:rsidRPr="00000000" w14:paraId="0000000B">
      <w:pPr>
        <w:numPr>
          <w:ilvl w:val="0"/>
          <w:numId w:val="3"/>
        </w:numPr>
        <w:ind w:left="720" w:hanging="360"/>
        <w:rPr/>
      </w:pPr>
      <w:r w:rsidDel="00000000" w:rsidR="00000000" w:rsidRPr="00000000">
        <w:rPr>
          <w:rtl w:val="0"/>
        </w:rPr>
        <w:t xml:space="preserve">Teléfono de contacto: [completar]</w:t>
      </w:r>
    </w:p>
    <w:p w:rsidR="00000000" w:rsidDel="00000000" w:rsidP="00000000" w:rsidRDefault="00000000" w:rsidRPr="00000000" w14:paraId="0000000C">
      <w:pPr>
        <w:numPr>
          <w:ilvl w:val="0"/>
          <w:numId w:val="3"/>
        </w:numPr>
        <w:ind w:left="720" w:hanging="360"/>
        <w:rPr/>
      </w:pPr>
      <w:r w:rsidDel="00000000" w:rsidR="00000000" w:rsidRPr="00000000">
        <w:rPr>
          <w:rtl w:val="0"/>
        </w:rPr>
        <w:t xml:space="preserve">Persona de contacto para efectos de la postulación: [completar]</w:t>
      </w:r>
    </w:p>
    <w:p w:rsidR="00000000" w:rsidDel="00000000" w:rsidP="00000000" w:rsidRDefault="00000000" w:rsidRPr="00000000" w14:paraId="0000000D">
      <w:pPr>
        <w:numPr>
          <w:ilvl w:val="0"/>
          <w:numId w:val="3"/>
        </w:numPr>
        <w:ind w:left="720" w:hanging="360"/>
        <w:rPr/>
      </w:pPr>
      <w:r w:rsidDel="00000000" w:rsidR="00000000" w:rsidRPr="00000000">
        <w:rPr>
          <w:rtl w:val="0"/>
        </w:rPr>
        <w:t xml:space="preserve">Correo electrónico de contacto: [completar]</w:t>
      </w:r>
    </w:p>
    <w:p w:rsidR="00000000" w:rsidDel="00000000" w:rsidP="00000000" w:rsidRDefault="00000000" w:rsidRPr="00000000" w14:paraId="0000000E">
      <w:pPr>
        <w:numPr>
          <w:ilvl w:val="0"/>
          <w:numId w:val="3"/>
        </w:numPr>
        <w:ind w:left="720" w:hanging="360"/>
        <w:rPr/>
      </w:pPr>
      <w:r w:rsidDel="00000000" w:rsidR="00000000" w:rsidRPr="00000000">
        <w:rPr>
          <w:rtl w:val="0"/>
        </w:rPr>
        <w:t xml:space="preserve">Teléfono de contacto: [completar]</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2"/>
        <w:rPr/>
      </w:pPr>
      <w:bookmarkStart w:colFirst="0" w:colLast="0" w:name="_iuhz9gvf7pip" w:id="4"/>
      <w:bookmarkEnd w:id="4"/>
      <w:r w:rsidDel="00000000" w:rsidR="00000000" w:rsidRPr="00000000">
        <w:rPr>
          <w:rtl w:val="0"/>
        </w:rPr>
        <w:t xml:space="preserve">2. Resumen de la propuesta</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Resumen ejecutivo breve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[Describa en un máximo de 200 palabras el sentido general de la propuesta, el enfoque del relato identitario, las principales fuentes que se utilizarán y el producto final esperado.]</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2"/>
        <w:rPr/>
      </w:pPr>
      <w:bookmarkStart w:colFirst="0" w:colLast="0" w:name="_ecwww198ng65" w:id="5"/>
      <w:bookmarkEnd w:id="5"/>
      <w:r w:rsidDel="00000000" w:rsidR="00000000" w:rsidRPr="00000000">
        <w:rPr>
          <w:rtl w:val="0"/>
        </w:rPr>
        <w:t xml:space="preserve">3. Fundamentación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bCs w:val="1"/>
        </w:rPr>
      </w:pPr>
      <w:r w:rsidDel="00000000" w:rsidR="00000000" w:rsidRPr="00000000">
        <w:rPr>
          <w:b w:val="1"/>
          <w:bCs w:val="1"/>
          <w:rtl w:val="0"/>
        </w:rPr>
        <w:t xml:space="preserve">Necesidad y pertinencia de la propuesta</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Explique en un máximo de 300 palabras por qué resulta importante para la unidad académica desarrollar este relato identitario en el marco del Centenario PUCV. Señale brevemente su valor para la memoria, la identidad, la comunidad y el uso institucional futuro.]</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Style w:val="Heading2"/>
        <w:rPr/>
      </w:pPr>
      <w:bookmarkStart w:colFirst="0" w:colLast="0" w:name="_mxpbwnij2yew" w:id="6"/>
      <w:bookmarkEnd w:id="6"/>
      <w:r w:rsidDel="00000000" w:rsidR="00000000" w:rsidRPr="00000000">
        <w:rPr>
          <w:rtl w:val="0"/>
        </w:rPr>
      </w:r>
    </w:p>
    <w:p w:rsidR="00000000" w:rsidDel="00000000" w:rsidP="00000000" w:rsidRDefault="00000000" w:rsidRPr="00000000" w14:paraId="0000001D">
      <w:pPr>
        <w:pStyle w:val="Heading2"/>
        <w:rPr/>
      </w:pPr>
      <w:bookmarkStart w:colFirst="0" w:colLast="0" w:name="_cn5e4u22lxht" w:id="7"/>
      <w:bookmarkEnd w:id="7"/>
      <w:r w:rsidDel="00000000" w:rsidR="00000000" w:rsidRPr="00000000">
        <w:rPr>
          <w:rtl w:val="0"/>
        </w:rPr>
        <w:t xml:space="preserve">4. Objetivos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numPr>
          <w:ilvl w:val="0"/>
          <w:numId w:val="1"/>
        </w:numPr>
        <w:ind w:left="720" w:hanging="360"/>
        <w:rPr/>
      </w:pPr>
      <w:r w:rsidDel="00000000" w:rsidR="00000000" w:rsidRPr="00000000">
        <w:rPr>
          <w:rtl w:val="0"/>
        </w:rPr>
        <w:t xml:space="preserve">Objetivo general: [completar]</w:t>
      </w:r>
    </w:p>
    <w:p w:rsidR="00000000" w:rsidDel="00000000" w:rsidP="00000000" w:rsidRDefault="00000000" w:rsidRPr="00000000" w14:paraId="00000020">
      <w:pPr>
        <w:numPr>
          <w:ilvl w:val="0"/>
          <w:numId w:val="1"/>
        </w:numPr>
        <w:ind w:left="720" w:hanging="360"/>
        <w:rPr/>
      </w:pPr>
      <w:r w:rsidDel="00000000" w:rsidR="00000000" w:rsidRPr="00000000">
        <w:rPr>
          <w:rtl w:val="0"/>
        </w:rPr>
        <w:t xml:space="preserve">Objetivo específico 1: [completar]</w:t>
      </w:r>
    </w:p>
    <w:p w:rsidR="00000000" w:rsidDel="00000000" w:rsidP="00000000" w:rsidRDefault="00000000" w:rsidRPr="00000000" w14:paraId="00000021">
      <w:pPr>
        <w:numPr>
          <w:ilvl w:val="0"/>
          <w:numId w:val="1"/>
        </w:numPr>
        <w:ind w:left="720" w:hanging="360"/>
        <w:rPr/>
      </w:pPr>
      <w:r w:rsidDel="00000000" w:rsidR="00000000" w:rsidRPr="00000000">
        <w:rPr>
          <w:rtl w:val="0"/>
        </w:rPr>
        <w:t xml:space="preserve">Objetivo específico 2: [completar]</w:t>
      </w:r>
    </w:p>
    <w:p w:rsidR="00000000" w:rsidDel="00000000" w:rsidP="00000000" w:rsidRDefault="00000000" w:rsidRPr="00000000" w14:paraId="00000022">
      <w:pPr>
        <w:numPr>
          <w:ilvl w:val="0"/>
          <w:numId w:val="1"/>
        </w:numPr>
        <w:ind w:left="720" w:hanging="360"/>
        <w:rPr/>
      </w:pPr>
      <w:r w:rsidDel="00000000" w:rsidR="00000000" w:rsidRPr="00000000">
        <w:rPr>
          <w:rtl w:val="0"/>
        </w:rPr>
        <w:t xml:space="preserve">Objetivo específico 3: [completar]</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rPr/>
      </w:pPr>
      <w:bookmarkStart w:colFirst="0" w:colLast="0" w:name="_8geja2mlbvsv" w:id="8"/>
      <w:bookmarkEnd w:id="8"/>
      <w:r w:rsidDel="00000000" w:rsidR="00000000" w:rsidRPr="00000000">
        <w:rPr>
          <w:rtl w:val="0"/>
        </w:rPr>
        <w:t xml:space="preserve">5. Metodología y fuentes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bCs w:val="1"/>
        </w:rPr>
      </w:pPr>
      <w:r w:rsidDel="00000000" w:rsidR="00000000" w:rsidRPr="00000000">
        <w:rPr>
          <w:b w:val="1"/>
          <w:bCs w:val="1"/>
          <w:rtl w:val="0"/>
        </w:rPr>
        <w:t xml:space="preserve">Metodología de trabajo</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[Explique en un máximo de 200 palabras cómo se desarrollará el levantamiento, revisión y redacción del relato identitario.]</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b w:val="1"/>
          <w:bCs w:val="1"/>
          <w:rtl w:val="0"/>
        </w:rPr>
        <w:t xml:space="preserve">Fuentes y antecedentes previstos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[Describa en un máximo de 200 palabras las principales fuentes y antecedentes que prevé utilizar para el desarrollo del relato identitario, por ejemplo: archivos o documentos institucionales, entrevistas o testimonios, fotografías, registros o material patrimonial, publicaciones previas u otras fuentes pertinentes.]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b w:val="1"/>
          <w:bCs w:val="1"/>
          <w:rtl w:val="0"/>
        </w:rPr>
        <w:t xml:space="preserve">Observaciones metodológicas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[Complete en un máximo de 100 palabras cualquier observación metodológica adicional que estime pertinente.]</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2"/>
        <w:rPr/>
      </w:pPr>
      <w:bookmarkStart w:colFirst="0" w:colLast="0" w:name="_hvjlrb8gosfi" w:id="9"/>
      <w:bookmarkEnd w:id="9"/>
      <w:r w:rsidDel="00000000" w:rsidR="00000000" w:rsidRPr="00000000">
        <w:rPr>
          <w:rtl w:val="0"/>
        </w:rPr>
        <w:t xml:space="preserve">6. Declaración</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La unidad académica postulante declara que la presente postulación corresponde a su única propuesta presentada a esta convocatoria, que la información entregada es fidedigna y que conoce y acepta las bases del concurso.</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numPr>
          <w:ilvl w:val="0"/>
          <w:numId w:val="2"/>
        </w:numPr>
        <w:ind w:left="720" w:hanging="360"/>
        <w:rPr/>
      </w:pPr>
      <w:r w:rsidDel="00000000" w:rsidR="00000000" w:rsidRPr="00000000">
        <w:rPr>
          <w:rtl w:val="0"/>
        </w:rPr>
        <w:t xml:space="preserve">Nombre del/de la director/a: [completar]</w:t>
      </w:r>
    </w:p>
    <w:p w:rsidR="00000000" w:rsidDel="00000000" w:rsidP="00000000" w:rsidRDefault="00000000" w:rsidRPr="00000000" w14:paraId="00000037">
      <w:pPr>
        <w:numPr>
          <w:ilvl w:val="0"/>
          <w:numId w:val="2"/>
        </w:numPr>
        <w:ind w:left="720" w:hanging="360"/>
        <w:rPr/>
      </w:pPr>
      <w:r w:rsidDel="00000000" w:rsidR="00000000" w:rsidRPr="00000000">
        <w:rPr>
          <w:rtl w:val="0"/>
        </w:rPr>
        <w:t xml:space="preserve">Firma del/de la director/a: [completar]</w:t>
      </w:r>
    </w:p>
    <w:p w:rsidR="00000000" w:rsidDel="00000000" w:rsidP="00000000" w:rsidRDefault="00000000" w:rsidRPr="00000000" w14:paraId="00000038">
      <w:pPr>
        <w:numPr>
          <w:ilvl w:val="0"/>
          <w:numId w:val="2"/>
        </w:numPr>
        <w:ind w:left="720" w:hanging="360"/>
        <w:rPr/>
      </w:pPr>
      <w:r w:rsidDel="00000000" w:rsidR="00000000" w:rsidRPr="00000000">
        <w:rPr>
          <w:rtl w:val="0"/>
        </w:rPr>
        <w:t xml:space="preserve">Fecha: [completar]</w:t>
      </w:r>
    </w:p>
    <w:p w:rsidR="00000000" w:rsidDel="00000000" w:rsidP="00000000" w:rsidRDefault="00000000" w:rsidRPr="00000000" w14:paraId="00000039">
      <w:pPr>
        <w:numPr>
          <w:ilvl w:val="0"/>
          <w:numId w:val="2"/>
        </w:numPr>
        <w:ind w:left="720" w:hanging="360"/>
        <w:rPr/>
      </w:pPr>
      <w:r w:rsidDel="00000000" w:rsidR="00000000" w:rsidRPr="00000000">
        <w:rPr>
          <w:rtl w:val="0"/>
        </w:rPr>
        <w:t xml:space="preserve">Nombre del/de la director/a: `[completar]`</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sectPr>
      <w:headerReference r:id="rId6" w:type="default"/>
      <w:headerReference r:id="rId7" w:type="first"/>
      <w:footerReference r:id="rId8" w:type="default"/>
      <w:footerReference r:id="rId9" w:type="firs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jc w:val="right"/>
      <w:rPr/>
    </w:pPr>
    <w:r w:rsidDel="00000000" w:rsidR="00000000" w:rsidRPr="00000000">
      <w:rPr>
        <w:color w:val="b7b7b7"/>
      </w:rPr>
      <w:drawing>
        <wp:inline distB="114300" distT="114300" distL="114300" distR="114300">
          <wp:extent cx="5731200" cy="393700"/>
          <wp:effectExtent b="0" l="0" r="0" t="0"/>
          <wp:docPr id="1" name="image1.png"/>
          <a:graphic>
            <a:graphicData uri="http://schemas.openxmlformats.org/drawingml/2006/picture">
              <pic:pic>
                <pic:nvPicPr>
                  <pic:cNvPr id="0" name="image1.png"/>
                  <pic:cNvPicPr preferRelativeResize="0"/>
                </pic:nvPicPr>
                <pic:blipFill>
                  <a:blip r:embed="rId1">
                    <a:alphaModFix amt="50000"/>
                  </a:blip>
                  <a:srcRect b="80093" l="0" r="0" t="0"/>
                  <a:stretch>
                    <a:fillRect/>
                  </a:stretch>
                </pic:blipFill>
                <pic:spPr>
                  <a:xfrm>
                    <a:off x="0" y="0"/>
                    <a:ext cx="5731200" cy="3937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